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B1A" w:rsidRPr="00F167F9" w:rsidRDefault="00D02B55" w:rsidP="001D7A34">
      <w:pPr>
        <w:jc w:val="center"/>
        <w:rPr>
          <w:rFonts w:asciiTheme="majorHAnsi" w:hAnsiTheme="majorHAnsi"/>
          <w:b/>
          <w:sz w:val="28"/>
          <w:szCs w:val="28"/>
          <w:u w:val="single"/>
        </w:rPr>
      </w:pPr>
      <w:bookmarkStart w:id="0" w:name="_GoBack"/>
      <w:r w:rsidRPr="00F167F9">
        <w:rPr>
          <w:rFonts w:asciiTheme="majorHAnsi" w:hAnsiTheme="majorHAnsi"/>
          <w:b/>
          <w:sz w:val="28"/>
          <w:szCs w:val="28"/>
          <w:u w:val="single"/>
        </w:rPr>
        <w:t>Analysis of Rhetorical Passages</w:t>
      </w:r>
      <w:r w:rsidR="00C50D02" w:rsidRPr="00F167F9">
        <w:rPr>
          <w:rFonts w:asciiTheme="majorHAnsi" w:hAnsiTheme="majorHAnsi"/>
          <w:b/>
          <w:sz w:val="28"/>
          <w:szCs w:val="28"/>
          <w:u w:val="single"/>
        </w:rPr>
        <w:t>-GOLD SHEET</w:t>
      </w:r>
      <w:r w:rsidR="00CA4401" w:rsidRPr="00F167F9">
        <w:rPr>
          <w:rFonts w:asciiTheme="majorHAnsi" w:hAnsiTheme="majorHAnsi"/>
          <w:b/>
          <w:sz w:val="28"/>
          <w:szCs w:val="28"/>
          <w:u w:val="single"/>
        </w:rPr>
        <w:t xml:space="preserve"> (this must be typed)</w:t>
      </w:r>
    </w:p>
    <w:p w:rsidR="00D02B55" w:rsidRPr="00F167F9" w:rsidRDefault="00D02B55">
      <w:pPr>
        <w:rPr>
          <w:rFonts w:asciiTheme="majorHAnsi" w:hAnsiTheme="majorHAnsi"/>
          <w:sz w:val="24"/>
          <w:szCs w:val="24"/>
        </w:rPr>
      </w:pPr>
      <w:r w:rsidRPr="00F167F9">
        <w:rPr>
          <w:rFonts w:asciiTheme="majorHAnsi" w:hAnsiTheme="majorHAnsi"/>
          <w:sz w:val="24"/>
          <w:szCs w:val="24"/>
        </w:rPr>
        <w:t xml:space="preserve">The purpose of this assignment is to give </w:t>
      </w:r>
      <w:r w:rsidR="001D7A34" w:rsidRPr="00F167F9">
        <w:rPr>
          <w:rFonts w:asciiTheme="majorHAnsi" w:hAnsiTheme="majorHAnsi"/>
          <w:sz w:val="24"/>
          <w:szCs w:val="24"/>
        </w:rPr>
        <w:t>you practice</w:t>
      </w:r>
      <w:r w:rsidRPr="00F167F9">
        <w:rPr>
          <w:rFonts w:asciiTheme="majorHAnsi" w:hAnsiTheme="majorHAnsi"/>
          <w:sz w:val="24"/>
          <w:szCs w:val="24"/>
        </w:rPr>
        <w:t xml:space="preserve"> in close reading of difficult passages. The result in this assignment will help you improve in analyzing passages and to prepare you for a possible test over the passage. Your homework will be to read the passage and then follow the proceeding directions.</w:t>
      </w:r>
    </w:p>
    <w:p w:rsidR="00D02B55" w:rsidRPr="00F167F9" w:rsidRDefault="00D02B55" w:rsidP="00D02B55">
      <w:pPr>
        <w:pStyle w:val="ListParagraph"/>
        <w:numPr>
          <w:ilvl w:val="0"/>
          <w:numId w:val="1"/>
        </w:numPr>
        <w:rPr>
          <w:rFonts w:asciiTheme="majorHAnsi" w:hAnsiTheme="majorHAnsi"/>
          <w:sz w:val="24"/>
          <w:szCs w:val="24"/>
        </w:rPr>
      </w:pPr>
      <w:r w:rsidRPr="00F167F9">
        <w:rPr>
          <w:rFonts w:asciiTheme="majorHAnsi" w:hAnsiTheme="majorHAnsi"/>
          <w:b/>
          <w:sz w:val="24"/>
          <w:szCs w:val="24"/>
        </w:rPr>
        <w:t>Paraphrase</w:t>
      </w:r>
      <w:r w:rsidRPr="00F167F9">
        <w:rPr>
          <w:rFonts w:asciiTheme="majorHAnsi" w:hAnsiTheme="majorHAnsi"/>
          <w:sz w:val="24"/>
          <w:szCs w:val="24"/>
        </w:rPr>
        <w:t xml:space="preserve"> the passage. To paraphrase means to restate it in </w:t>
      </w:r>
      <w:r w:rsidR="001D7A34" w:rsidRPr="00F167F9">
        <w:rPr>
          <w:rFonts w:asciiTheme="majorHAnsi" w:hAnsiTheme="majorHAnsi"/>
          <w:sz w:val="24"/>
          <w:szCs w:val="24"/>
        </w:rPr>
        <w:t>different</w:t>
      </w:r>
      <w:r w:rsidRPr="00F167F9">
        <w:rPr>
          <w:rFonts w:asciiTheme="majorHAnsi" w:hAnsiTheme="majorHAnsi"/>
          <w:sz w:val="24"/>
          <w:szCs w:val="24"/>
        </w:rPr>
        <w:t xml:space="preserve"> language, so as to make it as plain as possible. “A paraphrase retains the speaker’s use of first or third person and the tenses of verbs. Though it is neither necessary nor possible to avoid using some of the words found in the </w:t>
      </w:r>
      <w:r w:rsidR="001D7A34" w:rsidRPr="00F167F9">
        <w:rPr>
          <w:rFonts w:asciiTheme="majorHAnsi" w:hAnsiTheme="majorHAnsi"/>
          <w:sz w:val="24"/>
          <w:szCs w:val="24"/>
        </w:rPr>
        <w:t>original</w:t>
      </w:r>
      <w:r w:rsidRPr="00F167F9">
        <w:rPr>
          <w:rFonts w:asciiTheme="majorHAnsi" w:hAnsiTheme="majorHAnsi"/>
          <w:sz w:val="24"/>
          <w:szCs w:val="24"/>
        </w:rPr>
        <w:t>, a paraphrase should strive for plain, direct diction” (Perrine). Do this by paragraph, if the passage is organized into paragraphs. Be sure that your paraphrase includes all the important points in the passage (reason/evidence).  (20pts)</w:t>
      </w:r>
    </w:p>
    <w:p w:rsidR="001D7A34" w:rsidRPr="00F167F9" w:rsidRDefault="001D7A34" w:rsidP="001D7A34">
      <w:pPr>
        <w:pStyle w:val="ListParagraph"/>
        <w:rPr>
          <w:rFonts w:asciiTheme="majorHAnsi" w:hAnsiTheme="majorHAnsi"/>
          <w:sz w:val="24"/>
          <w:szCs w:val="24"/>
        </w:rPr>
      </w:pPr>
    </w:p>
    <w:p w:rsidR="00D02B55" w:rsidRPr="00F167F9" w:rsidRDefault="00D02B55" w:rsidP="00D02B55">
      <w:pPr>
        <w:pStyle w:val="ListParagraph"/>
        <w:numPr>
          <w:ilvl w:val="0"/>
          <w:numId w:val="1"/>
        </w:numPr>
        <w:rPr>
          <w:rFonts w:asciiTheme="majorHAnsi" w:hAnsiTheme="majorHAnsi"/>
          <w:sz w:val="24"/>
          <w:szCs w:val="24"/>
        </w:rPr>
      </w:pPr>
      <w:r w:rsidRPr="00F167F9">
        <w:rPr>
          <w:rFonts w:asciiTheme="majorHAnsi" w:hAnsiTheme="majorHAnsi"/>
          <w:sz w:val="24"/>
          <w:szCs w:val="24"/>
        </w:rPr>
        <w:t xml:space="preserve">Explain the </w:t>
      </w:r>
      <w:r w:rsidRPr="00F167F9">
        <w:rPr>
          <w:rFonts w:asciiTheme="majorHAnsi" w:hAnsiTheme="majorHAnsi"/>
          <w:b/>
          <w:sz w:val="24"/>
          <w:szCs w:val="24"/>
        </w:rPr>
        <w:t>Tone</w:t>
      </w:r>
      <w:r w:rsidRPr="00F167F9">
        <w:rPr>
          <w:rFonts w:asciiTheme="majorHAnsi" w:hAnsiTheme="majorHAnsi"/>
          <w:sz w:val="24"/>
          <w:szCs w:val="24"/>
        </w:rPr>
        <w:t xml:space="preserve"> of the passage. Remember that tone contains: diction, language, det</w:t>
      </w:r>
      <w:r w:rsidR="008D4437" w:rsidRPr="00F167F9">
        <w:rPr>
          <w:rFonts w:asciiTheme="majorHAnsi" w:hAnsiTheme="majorHAnsi"/>
          <w:sz w:val="24"/>
          <w:szCs w:val="24"/>
        </w:rPr>
        <w:t>ails, imagery, and syntax.  (10</w:t>
      </w:r>
      <w:r w:rsidRPr="00F167F9">
        <w:rPr>
          <w:rFonts w:asciiTheme="majorHAnsi" w:hAnsiTheme="majorHAnsi"/>
          <w:sz w:val="24"/>
          <w:szCs w:val="24"/>
        </w:rPr>
        <w:t>pts)</w:t>
      </w:r>
    </w:p>
    <w:p w:rsidR="001D7A34" w:rsidRPr="00F167F9" w:rsidRDefault="001D7A34" w:rsidP="001D7A34">
      <w:pPr>
        <w:pStyle w:val="ListParagraph"/>
        <w:rPr>
          <w:rFonts w:asciiTheme="majorHAnsi" w:hAnsiTheme="majorHAnsi"/>
          <w:sz w:val="24"/>
          <w:szCs w:val="24"/>
        </w:rPr>
      </w:pPr>
    </w:p>
    <w:p w:rsidR="00D02B55" w:rsidRPr="00F167F9" w:rsidRDefault="00D02B55" w:rsidP="00D02B55">
      <w:pPr>
        <w:pStyle w:val="ListParagraph"/>
        <w:numPr>
          <w:ilvl w:val="0"/>
          <w:numId w:val="1"/>
        </w:numPr>
        <w:rPr>
          <w:rFonts w:asciiTheme="majorHAnsi" w:hAnsiTheme="majorHAnsi"/>
          <w:sz w:val="24"/>
          <w:szCs w:val="24"/>
        </w:rPr>
      </w:pPr>
      <w:r w:rsidRPr="00F167F9">
        <w:rPr>
          <w:rFonts w:asciiTheme="majorHAnsi" w:hAnsiTheme="majorHAnsi"/>
          <w:sz w:val="24"/>
          <w:szCs w:val="24"/>
        </w:rPr>
        <w:t xml:space="preserve">Explain the passage’s </w:t>
      </w:r>
      <w:r w:rsidRPr="00F167F9">
        <w:rPr>
          <w:rFonts w:asciiTheme="majorHAnsi" w:hAnsiTheme="majorHAnsi"/>
          <w:b/>
          <w:sz w:val="24"/>
          <w:szCs w:val="24"/>
        </w:rPr>
        <w:t>Central Argument/Purpose/Thesis</w:t>
      </w:r>
      <w:r w:rsidR="008D4437" w:rsidRPr="00F167F9">
        <w:rPr>
          <w:rFonts w:asciiTheme="majorHAnsi" w:hAnsiTheme="majorHAnsi"/>
          <w:sz w:val="24"/>
          <w:szCs w:val="24"/>
        </w:rPr>
        <w:t>.  (10</w:t>
      </w:r>
      <w:r w:rsidRPr="00F167F9">
        <w:rPr>
          <w:rFonts w:asciiTheme="majorHAnsi" w:hAnsiTheme="majorHAnsi"/>
          <w:sz w:val="24"/>
          <w:szCs w:val="24"/>
        </w:rPr>
        <w:t>pts)</w:t>
      </w:r>
    </w:p>
    <w:p w:rsidR="001D7A34" w:rsidRPr="00F167F9" w:rsidRDefault="001D7A34" w:rsidP="001D7A34">
      <w:pPr>
        <w:pStyle w:val="ListParagraph"/>
        <w:rPr>
          <w:rFonts w:asciiTheme="majorHAnsi" w:hAnsiTheme="majorHAnsi"/>
          <w:sz w:val="24"/>
          <w:szCs w:val="24"/>
        </w:rPr>
      </w:pPr>
    </w:p>
    <w:p w:rsidR="00D02B55" w:rsidRPr="00F167F9" w:rsidRDefault="00D02B55" w:rsidP="00D02B55">
      <w:pPr>
        <w:pStyle w:val="ListParagraph"/>
        <w:numPr>
          <w:ilvl w:val="0"/>
          <w:numId w:val="1"/>
        </w:numPr>
        <w:rPr>
          <w:rFonts w:asciiTheme="majorHAnsi" w:hAnsiTheme="majorHAnsi"/>
          <w:sz w:val="24"/>
          <w:szCs w:val="24"/>
        </w:rPr>
      </w:pPr>
      <w:r w:rsidRPr="00F167F9">
        <w:rPr>
          <w:rFonts w:asciiTheme="majorHAnsi" w:hAnsiTheme="majorHAnsi"/>
          <w:sz w:val="24"/>
          <w:szCs w:val="24"/>
        </w:rPr>
        <w:t xml:space="preserve">Copy down and then explain </w:t>
      </w:r>
      <w:r w:rsidRPr="00F167F9">
        <w:rPr>
          <w:rFonts w:asciiTheme="majorHAnsi" w:hAnsiTheme="majorHAnsi"/>
          <w:b/>
          <w:sz w:val="24"/>
          <w:szCs w:val="24"/>
        </w:rPr>
        <w:t>Two Assertions</w:t>
      </w:r>
      <w:r w:rsidRPr="00F167F9">
        <w:rPr>
          <w:rFonts w:asciiTheme="majorHAnsi" w:hAnsiTheme="majorHAnsi"/>
          <w:sz w:val="24"/>
          <w:szCs w:val="24"/>
        </w:rPr>
        <w:t xml:space="preserve"> that sup</w:t>
      </w:r>
      <w:r w:rsidR="008D4437" w:rsidRPr="00F167F9">
        <w:rPr>
          <w:rFonts w:asciiTheme="majorHAnsi" w:hAnsiTheme="majorHAnsi"/>
          <w:sz w:val="24"/>
          <w:szCs w:val="24"/>
        </w:rPr>
        <w:t>port the central argument.  (10</w:t>
      </w:r>
      <w:r w:rsidRPr="00F167F9">
        <w:rPr>
          <w:rFonts w:asciiTheme="majorHAnsi" w:hAnsiTheme="majorHAnsi"/>
          <w:sz w:val="24"/>
          <w:szCs w:val="24"/>
        </w:rPr>
        <w:t>pts)</w:t>
      </w:r>
    </w:p>
    <w:p w:rsidR="001D7A34" w:rsidRPr="00F167F9" w:rsidRDefault="001D7A34" w:rsidP="001D7A34">
      <w:pPr>
        <w:pStyle w:val="ListParagraph"/>
        <w:rPr>
          <w:rFonts w:asciiTheme="majorHAnsi" w:hAnsiTheme="majorHAnsi"/>
          <w:sz w:val="24"/>
          <w:szCs w:val="24"/>
        </w:rPr>
      </w:pPr>
    </w:p>
    <w:p w:rsidR="00D02B55" w:rsidRPr="00F167F9" w:rsidRDefault="00D02B55" w:rsidP="00D02B55">
      <w:pPr>
        <w:pStyle w:val="ListParagraph"/>
        <w:numPr>
          <w:ilvl w:val="0"/>
          <w:numId w:val="1"/>
        </w:numPr>
        <w:rPr>
          <w:rFonts w:asciiTheme="majorHAnsi" w:hAnsiTheme="majorHAnsi"/>
          <w:sz w:val="24"/>
          <w:szCs w:val="24"/>
        </w:rPr>
      </w:pPr>
      <w:r w:rsidRPr="00F167F9">
        <w:rPr>
          <w:rFonts w:asciiTheme="majorHAnsi" w:hAnsiTheme="majorHAnsi"/>
          <w:sz w:val="24"/>
          <w:szCs w:val="24"/>
        </w:rPr>
        <w:t xml:space="preserve">Copy down and identify </w:t>
      </w:r>
      <w:r w:rsidR="001D7A34" w:rsidRPr="00F167F9">
        <w:rPr>
          <w:rFonts w:asciiTheme="majorHAnsi" w:hAnsiTheme="majorHAnsi"/>
          <w:sz w:val="24"/>
          <w:szCs w:val="24"/>
        </w:rPr>
        <w:t xml:space="preserve">any </w:t>
      </w:r>
      <w:r w:rsidR="00CA4401" w:rsidRPr="00F167F9">
        <w:rPr>
          <w:rFonts w:asciiTheme="majorHAnsi" w:hAnsiTheme="majorHAnsi"/>
          <w:b/>
          <w:sz w:val="24"/>
          <w:szCs w:val="24"/>
        </w:rPr>
        <w:t>Allusions</w:t>
      </w:r>
      <w:r w:rsidR="001D7A34" w:rsidRPr="00F167F9">
        <w:rPr>
          <w:rFonts w:asciiTheme="majorHAnsi" w:hAnsiTheme="majorHAnsi"/>
          <w:sz w:val="24"/>
          <w:szCs w:val="24"/>
        </w:rPr>
        <w:t xml:space="preserve"> that may</w:t>
      </w:r>
      <w:r w:rsidR="008D4437" w:rsidRPr="00F167F9">
        <w:rPr>
          <w:rFonts w:asciiTheme="majorHAnsi" w:hAnsiTheme="majorHAnsi"/>
          <w:sz w:val="24"/>
          <w:szCs w:val="24"/>
        </w:rPr>
        <w:t xml:space="preserve"> be present in the passage.  (5</w:t>
      </w:r>
      <w:r w:rsidR="001D7A34" w:rsidRPr="00F167F9">
        <w:rPr>
          <w:rFonts w:asciiTheme="majorHAnsi" w:hAnsiTheme="majorHAnsi"/>
          <w:sz w:val="24"/>
          <w:szCs w:val="24"/>
        </w:rPr>
        <w:t>pts)</w:t>
      </w:r>
    </w:p>
    <w:p w:rsidR="001D7A34" w:rsidRPr="00F167F9" w:rsidRDefault="001D7A34" w:rsidP="001D7A34">
      <w:pPr>
        <w:pStyle w:val="ListParagraph"/>
        <w:rPr>
          <w:rFonts w:asciiTheme="majorHAnsi" w:hAnsiTheme="majorHAnsi"/>
          <w:sz w:val="24"/>
          <w:szCs w:val="24"/>
        </w:rPr>
      </w:pPr>
    </w:p>
    <w:p w:rsidR="001D7A34" w:rsidRPr="00F167F9" w:rsidRDefault="001D7A34" w:rsidP="008D4437">
      <w:pPr>
        <w:pStyle w:val="ListParagraph"/>
        <w:numPr>
          <w:ilvl w:val="0"/>
          <w:numId w:val="1"/>
        </w:numPr>
        <w:ind w:right="-450"/>
        <w:rPr>
          <w:rFonts w:asciiTheme="majorHAnsi" w:hAnsiTheme="majorHAnsi"/>
          <w:sz w:val="24"/>
          <w:szCs w:val="24"/>
        </w:rPr>
      </w:pPr>
      <w:r w:rsidRPr="00F167F9">
        <w:rPr>
          <w:rFonts w:asciiTheme="majorHAnsi" w:hAnsiTheme="majorHAnsi"/>
          <w:sz w:val="24"/>
          <w:szCs w:val="24"/>
        </w:rPr>
        <w:t xml:space="preserve">Copy down and explain any </w:t>
      </w:r>
      <w:r w:rsidRPr="00F167F9">
        <w:rPr>
          <w:rFonts w:asciiTheme="majorHAnsi" w:hAnsiTheme="majorHAnsi"/>
          <w:b/>
          <w:sz w:val="24"/>
          <w:szCs w:val="24"/>
        </w:rPr>
        <w:t>Counter</w:t>
      </w:r>
      <w:r w:rsidRPr="00F167F9">
        <w:rPr>
          <w:rFonts w:asciiTheme="majorHAnsi" w:hAnsiTheme="majorHAnsi"/>
          <w:sz w:val="24"/>
          <w:szCs w:val="24"/>
        </w:rPr>
        <w:t xml:space="preserve"> </w:t>
      </w:r>
      <w:r w:rsidRPr="00F167F9">
        <w:rPr>
          <w:rFonts w:asciiTheme="majorHAnsi" w:hAnsiTheme="majorHAnsi"/>
          <w:b/>
          <w:sz w:val="24"/>
          <w:szCs w:val="24"/>
        </w:rPr>
        <w:t>Arguments</w:t>
      </w:r>
      <w:r w:rsidRPr="00F167F9">
        <w:rPr>
          <w:rFonts w:asciiTheme="majorHAnsi" w:hAnsiTheme="majorHAnsi"/>
          <w:sz w:val="24"/>
          <w:szCs w:val="24"/>
        </w:rPr>
        <w:t xml:space="preserve"> that may </w:t>
      </w:r>
      <w:r w:rsidR="008D4437" w:rsidRPr="00F167F9">
        <w:rPr>
          <w:rFonts w:asciiTheme="majorHAnsi" w:hAnsiTheme="majorHAnsi"/>
          <w:sz w:val="24"/>
          <w:szCs w:val="24"/>
        </w:rPr>
        <w:t>be present in the passage.  (10</w:t>
      </w:r>
      <w:r w:rsidRPr="00F167F9">
        <w:rPr>
          <w:rFonts w:asciiTheme="majorHAnsi" w:hAnsiTheme="majorHAnsi"/>
          <w:sz w:val="24"/>
          <w:szCs w:val="24"/>
        </w:rPr>
        <w:t>pts)</w:t>
      </w:r>
    </w:p>
    <w:p w:rsidR="001D7A34" w:rsidRPr="00F167F9" w:rsidRDefault="001D7A34" w:rsidP="001D7A34">
      <w:pPr>
        <w:pStyle w:val="ListParagraph"/>
        <w:rPr>
          <w:rFonts w:asciiTheme="majorHAnsi" w:hAnsiTheme="majorHAnsi"/>
          <w:sz w:val="24"/>
          <w:szCs w:val="24"/>
        </w:rPr>
      </w:pPr>
    </w:p>
    <w:p w:rsidR="001D7A34" w:rsidRPr="00F167F9" w:rsidRDefault="001D7A34" w:rsidP="00D02B55">
      <w:pPr>
        <w:pStyle w:val="ListParagraph"/>
        <w:numPr>
          <w:ilvl w:val="0"/>
          <w:numId w:val="1"/>
        </w:numPr>
        <w:rPr>
          <w:rFonts w:asciiTheme="majorHAnsi" w:hAnsiTheme="majorHAnsi"/>
          <w:sz w:val="24"/>
          <w:szCs w:val="24"/>
        </w:rPr>
      </w:pPr>
      <w:r w:rsidRPr="00F167F9">
        <w:rPr>
          <w:rFonts w:asciiTheme="majorHAnsi" w:hAnsiTheme="majorHAnsi"/>
          <w:sz w:val="24"/>
          <w:szCs w:val="24"/>
        </w:rPr>
        <w:t>Look up any words</w:t>
      </w:r>
      <w:r w:rsidR="00D959FD" w:rsidRPr="00F167F9">
        <w:rPr>
          <w:rFonts w:asciiTheme="majorHAnsi" w:hAnsiTheme="majorHAnsi"/>
          <w:sz w:val="24"/>
          <w:szCs w:val="24"/>
        </w:rPr>
        <w:t xml:space="preserve"> or allusions</w:t>
      </w:r>
      <w:r w:rsidRPr="00F167F9">
        <w:rPr>
          <w:rFonts w:asciiTheme="majorHAnsi" w:hAnsiTheme="majorHAnsi"/>
          <w:sz w:val="24"/>
          <w:szCs w:val="24"/>
        </w:rPr>
        <w:t xml:space="preserve"> you don’t know the definition of. Write down these words </w:t>
      </w:r>
      <w:r w:rsidR="00D959FD" w:rsidRPr="00F167F9">
        <w:rPr>
          <w:rFonts w:asciiTheme="majorHAnsi" w:hAnsiTheme="majorHAnsi"/>
          <w:sz w:val="24"/>
          <w:szCs w:val="24"/>
        </w:rPr>
        <w:t xml:space="preserve">or allusions </w:t>
      </w:r>
      <w:r w:rsidRPr="00F167F9">
        <w:rPr>
          <w:rFonts w:asciiTheme="majorHAnsi" w:hAnsiTheme="majorHAnsi"/>
          <w:sz w:val="24"/>
          <w:szCs w:val="24"/>
        </w:rPr>
        <w:t>and their definitions</w:t>
      </w:r>
      <w:r w:rsidR="00D959FD" w:rsidRPr="00F167F9">
        <w:rPr>
          <w:rFonts w:asciiTheme="majorHAnsi" w:hAnsiTheme="majorHAnsi"/>
          <w:sz w:val="24"/>
          <w:szCs w:val="24"/>
        </w:rPr>
        <w:t>/explanation</w:t>
      </w:r>
      <w:r w:rsidRPr="00F167F9">
        <w:rPr>
          <w:rFonts w:asciiTheme="majorHAnsi" w:hAnsiTheme="majorHAnsi"/>
          <w:sz w:val="24"/>
          <w:szCs w:val="24"/>
        </w:rPr>
        <w:t>. This is how I will test you on vocabular</w:t>
      </w:r>
      <w:r w:rsidR="008D4437" w:rsidRPr="00F167F9">
        <w:rPr>
          <w:rFonts w:asciiTheme="majorHAnsi" w:hAnsiTheme="majorHAnsi"/>
          <w:sz w:val="24"/>
          <w:szCs w:val="24"/>
        </w:rPr>
        <w:t>y.  (5</w:t>
      </w:r>
      <w:r w:rsidRPr="00F167F9">
        <w:rPr>
          <w:rFonts w:asciiTheme="majorHAnsi" w:hAnsiTheme="majorHAnsi"/>
          <w:sz w:val="24"/>
          <w:szCs w:val="24"/>
        </w:rPr>
        <w:t>pts)</w:t>
      </w:r>
    </w:p>
    <w:p w:rsidR="001D7A34" w:rsidRPr="00F167F9" w:rsidRDefault="001D7A34" w:rsidP="001D7A34">
      <w:pPr>
        <w:pStyle w:val="ListParagraph"/>
        <w:rPr>
          <w:rFonts w:asciiTheme="majorHAnsi" w:hAnsiTheme="majorHAnsi"/>
          <w:sz w:val="24"/>
          <w:szCs w:val="24"/>
        </w:rPr>
      </w:pPr>
    </w:p>
    <w:p w:rsidR="001D7A34" w:rsidRPr="00F167F9" w:rsidRDefault="001D7A34" w:rsidP="00D02B55">
      <w:pPr>
        <w:pStyle w:val="ListParagraph"/>
        <w:numPr>
          <w:ilvl w:val="0"/>
          <w:numId w:val="1"/>
        </w:numPr>
        <w:rPr>
          <w:rFonts w:asciiTheme="majorHAnsi" w:hAnsiTheme="majorHAnsi"/>
          <w:sz w:val="24"/>
          <w:szCs w:val="24"/>
        </w:rPr>
      </w:pPr>
      <w:r w:rsidRPr="00F167F9">
        <w:rPr>
          <w:rFonts w:asciiTheme="majorHAnsi" w:hAnsiTheme="majorHAnsi"/>
          <w:sz w:val="24"/>
          <w:szCs w:val="24"/>
        </w:rPr>
        <w:t xml:space="preserve">Copy down </w:t>
      </w:r>
      <w:r w:rsidRPr="00F167F9">
        <w:rPr>
          <w:rFonts w:asciiTheme="majorHAnsi" w:hAnsiTheme="majorHAnsi"/>
          <w:b/>
          <w:sz w:val="24"/>
          <w:szCs w:val="24"/>
        </w:rPr>
        <w:t>Three Examples of Rhetorical Strategies</w:t>
      </w:r>
      <w:r w:rsidRPr="00F167F9">
        <w:rPr>
          <w:rFonts w:asciiTheme="majorHAnsi" w:hAnsiTheme="majorHAnsi"/>
          <w:sz w:val="24"/>
          <w:szCs w:val="24"/>
        </w:rPr>
        <w:t xml:space="preserve"> (appeal</w:t>
      </w:r>
      <w:r w:rsidR="00256A9C" w:rsidRPr="00F167F9">
        <w:rPr>
          <w:rFonts w:asciiTheme="majorHAnsi" w:hAnsiTheme="majorHAnsi"/>
          <w:sz w:val="24"/>
          <w:szCs w:val="24"/>
          <w:vertAlign w:val="superscript"/>
        </w:rPr>
        <w:t>1</w:t>
      </w:r>
      <w:r w:rsidRPr="00F167F9">
        <w:rPr>
          <w:rFonts w:asciiTheme="majorHAnsi" w:hAnsiTheme="majorHAnsi"/>
          <w:sz w:val="24"/>
          <w:szCs w:val="24"/>
        </w:rPr>
        <w:t>, mode</w:t>
      </w:r>
      <w:r w:rsidR="001B4B9B" w:rsidRPr="00F167F9">
        <w:rPr>
          <w:rFonts w:asciiTheme="majorHAnsi" w:hAnsiTheme="majorHAnsi"/>
          <w:sz w:val="24"/>
          <w:szCs w:val="24"/>
          <w:vertAlign w:val="superscript"/>
        </w:rPr>
        <w:t>2</w:t>
      </w:r>
      <w:r w:rsidRPr="00F167F9">
        <w:rPr>
          <w:rFonts w:asciiTheme="majorHAnsi" w:hAnsiTheme="majorHAnsi"/>
          <w:sz w:val="24"/>
          <w:szCs w:val="24"/>
        </w:rPr>
        <w:t>, device</w:t>
      </w:r>
      <w:r w:rsidR="001B4B9B" w:rsidRPr="00F167F9">
        <w:rPr>
          <w:rFonts w:asciiTheme="majorHAnsi" w:hAnsiTheme="majorHAnsi"/>
          <w:sz w:val="24"/>
          <w:szCs w:val="24"/>
          <w:vertAlign w:val="superscript"/>
        </w:rPr>
        <w:t>3</w:t>
      </w:r>
      <w:r w:rsidRPr="00F167F9">
        <w:rPr>
          <w:rFonts w:asciiTheme="majorHAnsi" w:hAnsiTheme="majorHAnsi"/>
          <w:sz w:val="24"/>
          <w:szCs w:val="24"/>
        </w:rPr>
        <w:t xml:space="preserve">). Identify what kind of strategy it is and then explain the effect of the rhetorical strategy (how it is used to support the </w:t>
      </w:r>
      <w:r w:rsidR="008D4437" w:rsidRPr="00F167F9">
        <w:rPr>
          <w:rFonts w:asciiTheme="majorHAnsi" w:hAnsiTheme="majorHAnsi"/>
          <w:sz w:val="24"/>
          <w:szCs w:val="24"/>
        </w:rPr>
        <w:t xml:space="preserve">central purpose).  </w:t>
      </w:r>
      <w:r w:rsidR="00CA4401" w:rsidRPr="00F167F9">
        <w:rPr>
          <w:rFonts w:asciiTheme="majorHAnsi" w:hAnsiTheme="majorHAnsi"/>
          <w:sz w:val="24"/>
          <w:szCs w:val="24"/>
        </w:rPr>
        <w:t xml:space="preserve">Allusions cannot be used for a device. </w:t>
      </w:r>
      <w:r w:rsidR="008D4437" w:rsidRPr="00F167F9">
        <w:rPr>
          <w:rFonts w:asciiTheme="majorHAnsi" w:hAnsiTheme="majorHAnsi"/>
          <w:sz w:val="24"/>
          <w:szCs w:val="24"/>
        </w:rPr>
        <w:t>(30</w:t>
      </w:r>
      <w:r w:rsidRPr="00F167F9">
        <w:rPr>
          <w:rFonts w:asciiTheme="majorHAnsi" w:hAnsiTheme="majorHAnsi"/>
          <w:sz w:val="24"/>
          <w:szCs w:val="24"/>
        </w:rPr>
        <w:t>pts)</w:t>
      </w:r>
    </w:p>
    <w:p w:rsidR="001D7A34" w:rsidRPr="00F167F9" w:rsidRDefault="001D7A34" w:rsidP="001D7A34">
      <w:pPr>
        <w:rPr>
          <w:rFonts w:asciiTheme="majorHAnsi" w:hAnsiTheme="majorHAnsi"/>
          <w:sz w:val="24"/>
          <w:szCs w:val="24"/>
        </w:rPr>
      </w:pPr>
      <w:r w:rsidRPr="00F167F9">
        <w:rPr>
          <w:rFonts w:asciiTheme="majorHAnsi" w:hAnsiTheme="majorHAnsi"/>
          <w:sz w:val="24"/>
          <w:szCs w:val="24"/>
        </w:rPr>
        <w:t xml:space="preserve">Always refer to the handouts over rhetoric that I have gone over in class. This will help you in your analysis of the piece. Also, this will be a very important assignment. Do not slack in your efforts. The result could be a low grade and the possibility of failing a test over the passage. </w:t>
      </w:r>
    </w:p>
    <w:bookmarkEnd w:id="0"/>
    <w:p w:rsidR="004D53CA" w:rsidRDefault="004D53CA" w:rsidP="001D7A34">
      <w:pPr>
        <w:rPr>
          <w:sz w:val="24"/>
          <w:szCs w:val="24"/>
        </w:rPr>
      </w:pPr>
    </w:p>
    <w:p w:rsidR="004D53CA" w:rsidRDefault="004D53CA" w:rsidP="001D7A34">
      <w:pPr>
        <w:rPr>
          <w:sz w:val="24"/>
          <w:szCs w:val="24"/>
        </w:rPr>
      </w:pPr>
    </w:p>
    <w:p w:rsidR="004D53CA" w:rsidRDefault="004D53CA" w:rsidP="001D7A34">
      <w:pPr>
        <w:rPr>
          <w:sz w:val="24"/>
          <w:szCs w:val="24"/>
        </w:rPr>
      </w:pPr>
    </w:p>
    <w:p w:rsidR="004D53CA" w:rsidRPr="00D63991" w:rsidRDefault="004D53CA" w:rsidP="004D53CA">
      <w:pPr>
        <w:jc w:val="center"/>
        <w:rPr>
          <w:rFonts w:ascii="Cambria" w:hAnsi="Cambria"/>
          <w:b/>
          <w:bCs/>
          <w:smallCaps/>
          <w:sz w:val="40"/>
        </w:rPr>
      </w:pPr>
      <w:r w:rsidRPr="00D63991">
        <w:rPr>
          <w:rFonts w:ascii="Cambria" w:hAnsi="Cambria"/>
          <w:b/>
          <w:bCs/>
          <w:smallCaps/>
          <w:sz w:val="40"/>
        </w:rPr>
        <w:t>Gold Sheet Re-write Procedures</w:t>
      </w:r>
    </w:p>
    <w:p w:rsidR="004D53CA" w:rsidRPr="00D63991" w:rsidRDefault="004D53CA" w:rsidP="004D53CA">
      <w:pPr>
        <w:rPr>
          <w:rFonts w:ascii="Cambria" w:hAnsi="Cambria"/>
          <w:b/>
          <w:bCs/>
          <w:sz w:val="24"/>
        </w:rPr>
      </w:pPr>
      <w:r w:rsidRPr="00D63991">
        <w:rPr>
          <w:rFonts w:ascii="Cambria" w:hAnsi="Cambria"/>
          <w:b/>
          <w:bCs/>
          <w:sz w:val="24"/>
        </w:rPr>
        <w:t>Multiple Choice Questions</w:t>
      </w:r>
    </w:p>
    <w:p w:rsidR="004D53CA" w:rsidRPr="007F3C8C" w:rsidRDefault="004D53CA" w:rsidP="004D53CA">
      <w:pPr>
        <w:rPr>
          <w:rFonts w:ascii="Cambria" w:hAnsi="Cambria"/>
          <w:bCs/>
        </w:rPr>
      </w:pPr>
      <w:r w:rsidRPr="007F3C8C">
        <w:rPr>
          <w:rFonts w:ascii="Cambria" w:hAnsi="Cambria"/>
          <w:bCs/>
        </w:rPr>
        <w:t>MC questions must be re-worked in my classroom. You can use class time and/or attend tutorials</w:t>
      </w:r>
      <w:r>
        <w:rPr>
          <w:rFonts w:ascii="Cambria" w:hAnsi="Cambria"/>
          <w:bCs/>
        </w:rPr>
        <w:t xml:space="preserve">, but </w:t>
      </w:r>
      <w:r w:rsidRPr="00D959FD">
        <w:rPr>
          <w:rFonts w:ascii="Cambria" w:hAnsi="Cambria"/>
          <w:bCs/>
          <w:u w:val="single"/>
        </w:rPr>
        <w:t>you may not take the questions out of the classroom</w:t>
      </w:r>
      <w:r w:rsidR="008708DC">
        <w:rPr>
          <w:rFonts w:ascii="Cambria" w:hAnsi="Cambria"/>
          <w:bCs/>
        </w:rPr>
        <w:t xml:space="preserve"> (if taken out, the result will be zero credit back)</w:t>
      </w:r>
      <w:r w:rsidRPr="007F3C8C">
        <w:rPr>
          <w:rFonts w:ascii="Cambria" w:hAnsi="Cambria"/>
          <w:bCs/>
        </w:rPr>
        <w:t>.</w:t>
      </w:r>
    </w:p>
    <w:p w:rsidR="004D53CA" w:rsidRPr="00D63991" w:rsidRDefault="004D53CA" w:rsidP="004D53CA">
      <w:pPr>
        <w:rPr>
          <w:rFonts w:ascii="Cambria" w:hAnsi="Cambria"/>
        </w:rPr>
      </w:pPr>
      <w:r w:rsidRPr="00D63991">
        <w:rPr>
          <w:rFonts w:ascii="Cambria" w:hAnsi="Cambria"/>
          <w:bCs/>
        </w:rPr>
        <w:t xml:space="preserve">To regain </w:t>
      </w:r>
      <w:r w:rsidRPr="00D63991">
        <w:rPr>
          <w:rFonts w:ascii="Cambria" w:hAnsi="Cambria"/>
          <w:b/>
          <w:bCs/>
          <w:u w:val="single"/>
        </w:rPr>
        <w:t>50% credit</w:t>
      </w:r>
      <w:r w:rsidRPr="00D63991">
        <w:rPr>
          <w:rFonts w:ascii="Cambria" w:hAnsi="Cambria"/>
          <w:bCs/>
        </w:rPr>
        <w:t xml:space="preserve"> for each question you missed, write on a new sheet of paper:</w:t>
      </w:r>
    </w:p>
    <w:p w:rsidR="004D53CA" w:rsidRPr="007F3C8C" w:rsidRDefault="004D53CA" w:rsidP="004D53CA">
      <w:pPr>
        <w:numPr>
          <w:ilvl w:val="0"/>
          <w:numId w:val="2"/>
        </w:numPr>
        <w:rPr>
          <w:rFonts w:ascii="Cambria" w:hAnsi="Cambria"/>
        </w:rPr>
      </w:pPr>
      <w:r w:rsidRPr="007F3C8C">
        <w:rPr>
          <w:rFonts w:ascii="Cambria" w:hAnsi="Cambria"/>
        </w:rPr>
        <w:t>“</w:t>
      </w:r>
      <w:r>
        <w:rPr>
          <w:rFonts w:ascii="Cambria" w:hAnsi="Cambria"/>
        </w:rPr>
        <w:t xml:space="preserve">For question #_____ </w:t>
      </w:r>
      <w:r w:rsidRPr="007F3C8C">
        <w:rPr>
          <w:rFonts w:ascii="Cambria" w:hAnsi="Cambria"/>
        </w:rPr>
        <w:t xml:space="preserve">I </w:t>
      </w:r>
      <w:r>
        <w:rPr>
          <w:rFonts w:ascii="Cambria" w:hAnsi="Cambria"/>
        </w:rPr>
        <w:t xml:space="preserve">now </w:t>
      </w:r>
      <w:r w:rsidRPr="007F3C8C">
        <w:rPr>
          <w:rFonts w:ascii="Cambria" w:hAnsi="Cambria"/>
        </w:rPr>
        <w:t xml:space="preserve">think the answer is _____ because ______________________.” (Explain </w:t>
      </w:r>
      <w:r>
        <w:rPr>
          <w:rFonts w:ascii="Cambria" w:hAnsi="Cambria"/>
        </w:rPr>
        <w:t>your new</w:t>
      </w:r>
      <w:r w:rsidRPr="007F3C8C">
        <w:rPr>
          <w:rFonts w:ascii="Cambria" w:hAnsi="Cambria"/>
        </w:rPr>
        <w:t xml:space="preserve"> answer completely and thoroughly).</w:t>
      </w:r>
    </w:p>
    <w:p w:rsidR="004D53CA" w:rsidRPr="007F3C8C" w:rsidRDefault="004D53CA" w:rsidP="004D53CA">
      <w:pPr>
        <w:jc w:val="center"/>
        <w:rPr>
          <w:rFonts w:ascii="Cambria" w:hAnsi="Cambria"/>
        </w:rPr>
      </w:pPr>
      <w:r w:rsidRPr="007F3C8C">
        <w:rPr>
          <w:rFonts w:ascii="Cambria" w:hAnsi="Cambria"/>
          <w:b/>
          <w:bCs/>
        </w:rPr>
        <w:t>AND</w:t>
      </w:r>
    </w:p>
    <w:p w:rsidR="004D53CA" w:rsidRPr="007F3C8C" w:rsidRDefault="004D53CA" w:rsidP="004D53CA">
      <w:pPr>
        <w:numPr>
          <w:ilvl w:val="0"/>
          <w:numId w:val="3"/>
        </w:numPr>
        <w:rPr>
          <w:rFonts w:ascii="Cambria" w:hAnsi="Cambria"/>
        </w:rPr>
      </w:pPr>
      <w:r w:rsidRPr="007F3C8C">
        <w:rPr>
          <w:rFonts w:ascii="Cambria" w:hAnsi="Cambria"/>
        </w:rPr>
        <w:t>“I got the question wrong because I thought _________________.” (Explain your previous thinking. For example, “I misread line</w:t>
      </w:r>
      <w:r>
        <w:rPr>
          <w:rFonts w:ascii="Cambria" w:hAnsi="Cambria"/>
        </w:rPr>
        <w:t>s</w:t>
      </w:r>
      <w:r w:rsidRPr="007F3C8C">
        <w:rPr>
          <w:rFonts w:ascii="Cambria" w:hAnsi="Cambria"/>
        </w:rPr>
        <w:t xml:space="preserve"> 5-6 and thought it meant </w:t>
      </w:r>
      <w:r w:rsidRPr="007F3C8C">
        <w:rPr>
          <w:rFonts w:ascii="Cambria" w:hAnsi="Cambria"/>
          <w:i/>
          <w:iCs/>
        </w:rPr>
        <w:t>xyz</w:t>
      </w:r>
      <w:r w:rsidRPr="007F3C8C">
        <w:rPr>
          <w:rFonts w:ascii="Cambria" w:hAnsi="Cambria"/>
        </w:rPr>
        <w:t xml:space="preserve"> when it really meant </w:t>
      </w:r>
      <w:proofErr w:type="spellStart"/>
      <w:r w:rsidRPr="007F3C8C">
        <w:rPr>
          <w:rFonts w:ascii="Cambria" w:hAnsi="Cambria"/>
          <w:i/>
          <w:iCs/>
        </w:rPr>
        <w:t>abc</w:t>
      </w:r>
      <w:proofErr w:type="spellEnd"/>
      <w:r w:rsidRPr="007F3C8C">
        <w:rPr>
          <w:rFonts w:ascii="Cambria" w:hAnsi="Cambria"/>
        </w:rPr>
        <w:t>.”</w:t>
      </w:r>
      <w:r>
        <w:rPr>
          <w:rFonts w:ascii="Cambria" w:hAnsi="Cambria"/>
        </w:rPr>
        <w:t>)</w:t>
      </w:r>
    </w:p>
    <w:p w:rsidR="004D53CA" w:rsidRDefault="004D53CA" w:rsidP="004D53CA">
      <w:pPr>
        <w:pBdr>
          <w:bottom w:val="single" w:sz="6" w:space="1" w:color="auto"/>
        </w:pBdr>
        <w:rPr>
          <w:rFonts w:ascii="Cambria" w:hAnsi="Cambria"/>
          <w:b/>
          <w:bCs/>
          <w:i/>
          <w:iCs/>
        </w:rPr>
      </w:pPr>
      <w:r w:rsidRPr="007F3C8C">
        <w:rPr>
          <w:rFonts w:ascii="Cambria" w:hAnsi="Cambria"/>
          <w:b/>
          <w:bCs/>
          <w:i/>
          <w:iCs/>
        </w:rPr>
        <w:t xml:space="preserve">You must include </w:t>
      </w:r>
      <w:r w:rsidRPr="007F3C8C">
        <w:rPr>
          <w:rFonts w:ascii="Cambria" w:hAnsi="Cambria"/>
          <w:b/>
          <w:bCs/>
          <w:i/>
          <w:iCs/>
          <w:u w:val="single"/>
        </w:rPr>
        <w:t>both parts</w:t>
      </w:r>
      <w:r w:rsidRPr="007F3C8C">
        <w:rPr>
          <w:rFonts w:ascii="Cambria" w:hAnsi="Cambria"/>
          <w:b/>
          <w:bCs/>
          <w:i/>
          <w:iCs/>
        </w:rPr>
        <w:t xml:space="preserve"> </w:t>
      </w:r>
      <w:r>
        <w:rPr>
          <w:rFonts w:ascii="Cambria" w:hAnsi="Cambria"/>
          <w:b/>
          <w:bCs/>
          <w:i/>
          <w:iCs/>
        </w:rPr>
        <w:t xml:space="preserve">of the question re-write </w:t>
      </w:r>
      <w:r w:rsidRPr="007F3C8C">
        <w:rPr>
          <w:rFonts w:ascii="Cambria" w:hAnsi="Cambria"/>
          <w:b/>
          <w:bCs/>
          <w:i/>
          <w:iCs/>
        </w:rPr>
        <w:t>to receive credit.</w:t>
      </w:r>
    </w:p>
    <w:p w:rsidR="004D53CA" w:rsidRDefault="004D53CA" w:rsidP="004D53CA">
      <w:pPr>
        <w:pBdr>
          <w:bottom w:val="single" w:sz="6" w:space="1" w:color="auto"/>
        </w:pBdr>
        <w:rPr>
          <w:rFonts w:ascii="Cambria" w:hAnsi="Cambria"/>
          <w:b/>
          <w:bCs/>
          <w:i/>
          <w:iCs/>
        </w:rPr>
      </w:pPr>
    </w:p>
    <w:p w:rsidR="004D53CA" w:rsidRPr="00D63991" w:rsidRDefault="004D53CA" w:rsidP="004D53CA">
      <w:pPr>
        <w:rPr>
          <w:rFonts w:ascii="Cambria" w:hAnsi="Cambria"/>
          <w:b/>
          <w:bCs/>
          <w:iCs/>
          <w:sz w:val="24"/>
        </w:rPr>
      </w:pPr>
      <w:r w:rsidRPr="00D63991">
        <w:rPr>
          <w:rFonts w:ascii="Cambria" w:hAnsi="Cambria"/>
          <w:b/>
          <w:bCs/>
          <w:iCs/>
          <w:sz w:val="24"/>
        </w:rPr>
        <w:t>Gold Sheet Analysis</w:t>
      </w:r>
    </w:p>
    <w:p w:rsidR="004D53CA" w:rsidRDefault="004D53CA" w:rsidP="004D53CA">
      <w:pPr>
        <w:rPr>
          <w:rFonts w:ascii="Cambria" w:hAnsi="Cambria"/>
          <w:bCs/>
          <w:iCs/>
        </w:rPr>
      </w:pPr>
      <w:r>
        <w:rPr>
          <w:rFonts w:ascii="Cambria" w:hAnsi="Cambria"/>
          <w:bCs/>
          <w:iCs/>
        </w:rPr>
        <w:t>You may re-write the gold sheet sections in class</w:t>
      </w:r>
      <w:r w:rsidR="00D959FD">
        <w:rPr>
          <w:rFonts w:ascii="Cambria" w:hAnsi="Cambria"/>
          <w:bCs/>
          <w:iCs/>
        </w:rPr>
        <w:t xml:space="preserve"> or </w:t>
      </w:r>
      <w:r w:rsidR="00190FF0">
        <w:rPr>
          <w:rFonts w:ascii="Cambria" w:hAnsi="Cambria"/>
          <w:bCs/>
          <w:iCs/>
        </w:rPr>
        <w:t xml:space="preserve">in </w:t>
      </w:r>
      <w:r w:rsidR="00D959FD">
        <w:rPr>
          <w:rFonts w:ascii="Cambria" w:hAnsi="Cambria"/>
          <w:bCs/>
          <w:iCs/>
        </w:rPr>
        <w:t>tutorials</w:t>
      </w:r>
      <w:r>
        <w:rPr>
          <w:rFonts w:ascii="Cambria" w:hAnsi="Cambria"/>
          <w:bCs/>
          <w:iCs/>
        </w:rPr>
        <w:t xml:space="preserve">. </w:t>
      </w:r>
    </w:p>
    <w:p w:rsidR="004D53CA" w:rsidRPr="00D63991" w:rsidRDefault="004D53CA" w:rsidP="004D53CA">
      <w:pPr>
        <w:rPr>
          <w:rFonts w:ascii="Cambria" w:hAnsi="Cambria"/>
          <w:bCs/>
          <w:iCs/>
        </w:rPr>
      </w:pPr>
      <w:r w:rsidRPr="00D63991">
        <w:rPr>
          <w:rFonts w:ascii="Cambria" w:hAnsi="Cambria"/>
          <w:bCs/>
          <w:iCs/>
        </w:rPr>
        <w:t xml:space="preserve">To regain </w:t>
      </w:r>
      <w:r w:rsidRPr="00D63991">
        <w:rPr>
          <w:rFonts w:ascii="Cambria" w:hAnsi="Cambria"/>
          <w:b/>
          <w:bCs/>
          <w:iCs/>
          <w:u w:val="single"/>
        </w:rPr>
        <w:t>full credit</w:t>
      </w:r>
      <w:r w:rsidRPr="00D63991">
        <w:rPr>
          <w:rFonts w:ascii="Cambria" w:hAnsi="Cambria"/>
          <w:bCs/>
          <w:iCs/>
        </w:rPr>
        <w:t xml:space="preserve"> of the sections that you originally submitted, write on a new sheet of paper:</w:t>
      </w:r>
    </w:p>
    <w:p w:rsidR="004D53CA" w:rsidRPr="007F3C8C" w:rsidRDefault="004D53CA" w:rsidP="004D53CA">
      <w:pPr>
        <w:rPr>
          <w:rFonts w:ascii="Cambria" w:hAnsi="Cambria"/>
        </w:rPr>
      </w:pPr>
      <w:r w:rsidRPr="007F3C8C">
        <w:rPr>
          <w:rFonts w:ascii="Cambria" w:hAnsi="Cambria"/>
          <w:bCs/>
          <w:iCs/>
        </w:rPr>
        <w:t>Section number. Label. New answer.</w:t>
      </w:r>
    </w:p>
    <w:p w:rsidR="004D53CA" w:rsidRDefault="004D53CA" w:rsidP="004D53CA">
      <w:pPr>
        <w:ind w:left="720"/>
        <w:rPr>
          <w:rFonts w:ascii="Cambria" w:hAnsi="Cambria"/>
        </w:rPr>
      </w:pPr>
      <w:r>
        <w:rPr>
          <w:rFonts w:ascii="Cambria" w:hAnsi="Cambria"/>
        </w:rPr>
        <w:t>For example, if you missed the tone section, you would write/type:</w:t>
      </w:r>
    </w:p>
    <w:p w:rsidR="004D53CA" w:rsidRDefault="004D53CA" w:rsidP="004D53CA">
      <w:pPr>
        <w:ind w:left="720"/>
        <w:rPr>
          <w:rFonts w:ascii="Cambria" w:hAnsi="Cambria"/>
        </w:rPr>
      </w:pPr>
      <w:r>
        <w:rPr>
          <w:rFonts w:ascii="Cambria" w:hAnsi="Cambria"/>
        </w:rPr>
        <w:t>2. Tone: The author’s tone in the passage is ________ because ___________ (include textual evidence as well as your explanation).</w:t>
      </w:r>
    </w:p>
    <w:p w:rsidR="004D53CA" w:rsidRDefault="004D53CA" w:rsidP="004D53CA">
      <w:pPr>
        <w:rPr>
          <w:rFonts w:ascii="Cambria" w:hAnsi="Cambria"/>
        </w:rPr>
      </w:pPr>
      <w:r>
        <w:rPr>
          <w:rFonts w:ascii="Cambria" w:hAnsi="Cambria"/>
        </w:rPr>
        <w:t xml:space="preserve">If you need to re-write sections 4-8, make sure you include the </w:t>
      </w:r>
      <w:r w:rsidRPr="00D63991">
        <w:rPr>
          <w:rFonts w:ascii="Cambria" w:hAnsi="Cambria"/>
          <w:b/>
        </w:rPr>
        <w:t>full quotation</w:t>
      </w:r>
      <w:r>
        <w:rPr>
          <w:rFonts w:ascii="Cambria" w:hAnsi="Cambria"/>
        </w:rPr>
        <w:t xml:space="preserve"> again.</w:t>
      </w:r>
    </w:p>
    <w:p w:rsidR="004D53CA" w:rsidRDefault="004D53CA" w:rsidP="004D53CA">
      <w:pPr>
        <w:rPr>
          <w:rFonts w:ascii="Cambria" w:hAnsi="Cambria"/>
          <w:b/>
        </w:rPr>
      </w:pPr>
      <w:r>
        <w:rPr>
          <w:rFonts w:ascii="Cambria" w:hAnsi="Cambria"/>
        </w:rPr>
        <w:t xml:space="preserve">If you did not submit a Gold Sheet on the due date, then you may submit it for up to </w:t>
      </w:r>
      <w:r w:rsidRPr="00D63991">
        <w:rPr>
          <w:rFonts w:ascii="Cambria" w:hAnsi="Cambria"/>
          <w:b/>
        </w:rPr>
        <w:t>50% credit.</w:t>
      </w:r>
    </w:p>
    <w:p w:rsidR="004D53CA" w:rsidRDefault="004D53CA" w:rsidP="004D53CA">
      <w:pPr>
        <w:pBdr>
          <w:bottom w:val="single" w:sz="6" w:space="1" w:color="auto"/>
        </w:pBdr>
        <w:rPr>
          <w:rFonts w:ascii="Cambria" w:hAnsi="Cambria"/>
        </w:rPr>
      </w:pPr>
      <w:r>
        <w:rPr>
          <w:rFonts w:ascii="Cambria" w:hAnsi="Cambria"/>
        </w:rPr>
        <w:t xml:space="preserve">If you did not complete certain sections of your original Gold Sheet, then you may re-write those sections for </w:t>
      </w:r>
      <w:r w:rsidRPr="00D63991">
        <w:rPr>
          <w:rFonts w:ascii="Cambria" w:hAnsi="Cambria"/>
          <w:b/>
        </w:rPr>
        <w:t>50% credit.</w:t>
      </w:r>
      <w:r>
        <w:rPr>
          <w:rFonts w:ascii="Cambria" w:hAnsi="Cambria"/>
        </w:rPr>
        <w:t xml:space="preserve"> </w:t>
      </w:r>
    </w:p>
    <w:p w:rsidR="004D53CA" w:rsidRDefault="004D53CA" w:rsidP="004D53CA">
      <w:pPr>
        <w:pBdr>
          <w:bottom w:val="single" w:sz="6" w:space="1" w:color="auto"/>
        </w:pBdr>
        <w:rPr>
          <w:rFonts w:ascii="Cambria" w:hAnsi="Cambria"/>
        </w:rPr>
      </w:pPr>
    </w:p>
    <w:p w:rsidR="004D53CA" w:rsidRPr="007F3C8C" w:rsidRDefault="004D53CA" w:rsidP="004D53CA">
      <w:pPr>
        <w:rPr>
          <w:rFonts w:ascii="Cambria" w:hAnsi="Cambria"/>
        </w:rPr>
      </w:pPr>
      <w:r w:rsidRPr="00D63991">
        <w:rPr>
          <w:rFonts w:ascii="Cambria" w:hAnsi="Cambria"/>
          <w:sz w:val="28"/>
        </w:rPr>
        <w:t xml:space="preserve">NOTE: You </w:t>
      </w:r>
      <w:r w:rsidRPr="00D63991">
        <w:rPr>
          <w:rFonts w:ascii="Cambria" w:hAnsi="Cambria"/>
          <w:b/>
          <w:sz w:val="28"/>
        </w:rPr>
        <w:t>MUST</w:t>
      </w:r>
      <w:r w:rsidRPr="00D63991">
        <w:rPr>
          <w:rFonts w:ascii="Cambria" w:hAnsi="Cambria"/>
          <w:sz w:val="28"/>
        </w:rPr>
        <w:t xml:space="preserve"> submit your original Gold Sheet materials when you turn in the re-write. If you do not, you will not receive </w:t>
      </w:r>
      <w:r w:rsidRPr="000524CB">
        <w:rPr>
          <w:rFonts w:ascii="Cambria" w:hAnsi="Cambria"/>
          <w:b/>
          <w:sz w:val="28"/>
        </w:rPr>
        <w:t>any</w:t>
      </w:r>
      <w:r w:rsidRPr="00D63991">
        <w:rPr>
          <w:rFonts w:ascii="Cambria" w:hAnsi="Cambria"/>
          <w:sz w:val="28"/>
        </w:rPr>
        <w:t xml:space="preserve"> additional credit.</w:t>
      </w:r>
    </w:p>
    <w:p w:rsidR="004D53CA" w:rsidRPr="001D7A34" w:rsidRDefault="004D53CA" w:rsidP="001D7A34">
      <w:pPr>
        <w:rPr>
          <w:sz w:val="24"/>
          <w:szCs w:val="24"/>
        </w:rPr>
      </w:pPr>
    </w:p>
    <w:sectPr w:rsidR="004D53CA" w:rsidRPr="001D7A34" w:rsidSect="001D7A34">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E36"/>
    <w:multiLevelType w:val="hybridMultilevel"/>
    <w:tmpl w:val="A502E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A1609"/>
    <w:multiLevelType w:val="hybridMultilevel"/>
    <w:tmpl w:val="0C9AE614"/>
    <w:lvl w:ilvl="0" w:tplc="46442440">
      <w:start w:val="1"/>
      <w:numFmt w:val="bullet"/>
      <w:lvlText w:val=""/>
      <w:lvlJc w:val="left"/>
      <w:pPr>
        <w:tabs>
          <w:tab w:val="num" w:pos="720"/>
        </w:tabs>
        <w:ind w:left="720" w:hanging="360"/>
      </w:pPr>
      <w:rPr>
        <w:rFonts w:ascii="Wingdings 2" w:hAnsi="Wingdings 2" w:hint="default"/>
      </w:rPr>
    </w:lvl>
    <w:lvl w:ilvl="1" w:tplc="09960D7C" w:tentative="1">
      <w:start w:val="1"/>
      <w:numFmt w:val="bullet"/>
      <w:lvlText w:val=""/>
      <w:lvlJc w:val="left"/>
      <w:pPr>
        <w:tabs>
          <w:tab w:val="num" w:pos="1440"/>
        </w:tabs>
        <w:ind w:left="1440" w:hanging="360"/>
      </w:pPr>
      <w:rPr>
        <w:rFonts w:ascii="Wingdings 2" w:hAnsi="Wingdings 2" w:hint="default"/>
      </w:rPr>
    </w:lvl>
    <w:lvl w:ilvl="2" w:tplc="89DC5DB4" w:tentative="1">
      <w:start w:val="1"/>
      <w:numFmt w:val="bullet"/>
      <w:lvlText w:val=""/>
      <w:lvlJc w:val="left"/>
      <w:pPr>
        <w:tabs>
          <w:tab w:val="num" w:pos="2160"/>
        </w:tabs>
        <w:ind w:left="2160" w:hanging="360"/>
      </w:pPr>
      <w:rPr>
        <w:rFonts w:ascii="Wingdings 2" w:hAnsi="Wingdings 2" w:hint="default"/>
      </w:rPr>
    </w:lvl>
    <w:lvl w:ilvl="3" w:tplc="4F98F83A" w:tentative="1">
      <w:start w:val="1"/>
      <w:numFmt w:val="bullet"/>
      <w:lvlText w:val=""/>
      <w:lvlJc w:val="left"/>
      <w:pPr>
        <w:tabs>
          <w:tab w:val="num" w:pos="2880"/>
        </w:tabs>
        <w:ind w:left="2880" w:hanging="360"/>
      </w:pPr>
      <w:rPr>
        <w:rFonts w:ascii="Wingdings 2" w:hAnsi="Wingdings 2" w:hint="default"/>
      </w:rPr>
    </w:lvl>
    <w:lvl w:ilvl="4" w:tplc="5EF2E4DC" w:tentative="1">
      <w:start w:val="1"/>
      <w:numFmt w:val="bullet"/>
      <w:lvlText w:val=""/>
      <w:lvlJc w:val="left"/>
      <w:pPr>
        <w:tabs>
          <w:tab w:val="num" w:pos="3600"/>
        </w:tabs>
        <w:ind w:left="3600" w:hanging="360"/>
      </w:pPr>
      <w:rPr>
        <w:rFonts w:ascii="Wingdings 2" w:hAnsi="Wingdings 2" w:hint="default"/>
      </w:rPr>
    </w:lvl>
    <w:lvl w:ilvl="5" w:tplc="5F16558A" w:tentative="1">
      <w:start w:val="1"/>
      <w:numFmt w:val="bullet"/>
      <w:lvlText w:val=""/>
      <w:lvlJc w:val="left"/>
      <w:pPr>
        <w:tabs>
          <w:tab w:val="num" w:pos="4320"/>
        </w:tabs>
        <w:ind w:left="4320" w:hanging="360"/>
      </w:pPr>
      <w:rPr>
        <w:rFonts w:ascii="Wingdings 2" w:hAnsi="Wingdings 2" w:hint="default"/>
      </w:rPr>
    </w:lvl>
    <w:lvl w:ilvl="6" w:tplc="E1D0636A" w:tentative="1">
      <w:start w:val="1"/>
      <w:numFmt w:val="bullet"/>
      <w:lvlText w:val=""/>
      <w:lvlJc w:val="left"/>
      <w:pPr>
        <w:tabs>
          <w:tab w:val="num" w:pos="5040"/>
        </w:tabs>
        <w:ind w:left="5040" w:hanging="360"/>
      </w:pPr>
      <w:rPr>
        <w:rFonts w:ascii="Wingdings 2" w:hAnsi="Wingdings 2" w:hint="default"/>
      </w:rPr>
    </w:lvl>
    <w:lvl w:ilvl="7" w:tplc="3600E690" w:tentative="1">
      <w:start w:val="1"/>
      <w:numFmt w:val="bullet"/>
      <w:lvlText w:val=""/>
      <w:lvlJc w:val="left"/>
      <w:pPr>
        <w:tabs>
          <w:tab w:val="num" w:pos="5760"/>
        </w:tabs>
        <w:ind w:left="5760" w:hanging="360"/>
      </w:pPr>
      <w:rPr>
        <w:rFonts w:ascii="Wingdings 2" w:hAnsi="Wingdings 2" w:hint="default"/>
      </w:rPr>
    </w:lvl>
    <w:lvl w:ilvl="8" w:tplc="C450B67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8E64913"/>
    <w:multiLevelType w:val="hybridMultilevel"/>
    <w:tmpl w:val="3D44BA08"/>
    <w:lvl w:ilvl="0" w:tplc="4E6633B0">
      <w:start w:val="1"/>
      <w:numFmt w:val="bullet"/>
      <w:lvlText w:val=""/>
      <w:lvlJc w:val="left"/>
      <w:pPr>
        <w:tabs>
          <w:tab w:val="num" w:pos="720"/>
        </w:tabs>
        <w:ind w:left="720" w:hanging="360"/>
      </w:pPr>
      <w:rPr>
        <w:rFonts w:ascii="Wingdings 2" w:hAnsi="Wingdings 2" w:hint="default"/>
      </w:rPr>
    </w:lvl>
    <w:lvl w:ilvl="1" w:tplc="36EA1DAE" w:tentative="1">
      <w:start w:val="1"/>
      <w:numFmt w:val="bullet"/>
      <w:lvlText w:val=""/>
      <w:lvlJc w:val="left"/>
      <w:pPr>
        <w:tabs>
          <w:tab w:val="num" w:pos="1440"/>
        </w:tabs>
        <w:ind w:left="1440" w:hanging="360"/>
      </w:pPr>
      <w:rPr>
        <w:rFonts w:ascii="Wingdings 2" w:hAnsi="Wingdings 2" w:hint="default"/>
      </w:rPr>
    </w:lvl>
    <w:lvl w:ilvl="2" w:tplc="0974FF04" w:tentative="1">
      <w:start w:val="1"/>
      <w:numFmt w:val="bullet"/>
      <w:lvlText w:val=""/>
      <w:lvlJc w:val="left"/>
      <w:pPr>
        <w:tabs>
          <w:tab w:val="num" w:pos="2160"/>
        </w:tabs>
        <w:ind w:left="2160" w:hanging="360"/>
      </w:pPr>
      <w:rPr>
        <w:rFonts w:ascii="Wingdings 2" w:hAnsi="Wingdings 2" w:hint="default"/>
      </w:rPr>
    </w:lvl>
    <w:lvl w:ilvl="3" w:tplc="DE307DD4" w:tentative="1">
      <w:start w:val="1"/>
      <w:numFmt w:val="bullet"/>
      <w:lvlText w:val=""/>
      <w:lvlJc w:val="left"/>
      <w:pPr>
        <w:tabs>
          <w:tab w:val="num" w:pos="2880"/>
        </w:tabs>
        <w:ind w:left="2880" w:hanging="360"/>
      </w:pPr>
      <w:rPr>
        <w:rFonts w:ascii="Wingdings 2" w:hAnsi="Wingdings 2" w:hint="default"/>
      </w:rPr>
    </w:lvl>
    <w:lvl w:ilvl="4" w:tplc="D16219A0" w:tentative="1">
      <w:start w:val="1"/>
      <w:numFmt w:val="bullet"/>
      <w:lvlText w:val=""/>
      <w:lvlJc w:val="left"/>
      <w:pPr>
        <w:tabs>
          <w:tab w:val="num" w:pos="3600"/>
        </w:tabs>
        <w:ind w:left="3600" w:hanging="360"/>
      </w:pPr>
      <w:rPr>
        <w:rFonts w:ascii="Wingdings 2" w:hAnsi="Wingdings 2" w:hint="default"/>
      </w:rPr>
    </w:lvl>
    <w:lvl w:ilvl="5" w:tplc="582AD76E" w:tentative="1">
      <w:start w:val="1"/>
      <w:numFmt w:val="bullet"/>
      <w:lvlText w:val=""/>
      <w:lvlJc w:val="left"/>
      <w:pPr>
        <w:tabs>
          <w:tab w:val="num" w:pos="4320"/>
        </w:tabs>
        <w:ind w:left="4320" w:hanging="360"/>
      </w:pPr>
      <w:rPr>
        <w:rFonts w:ascii="Wingdings 2" w:hAnsi="Wingdings 2" w:hint="default"/>
      </w:rPr>
    </w:lvl>
    <w:lvl w:ilvl="6" w:tplc="3B129548" w:tentative="1">
      <w:start w:val="1"/>
      <w:numFmt w:val="bullet"/>
      <w:lvlText w:val=""/>
      <w:lvlJc w:val="left"/>
      <w:pPr>
        <w:tabs>
          <w:tab w:val="num" w:pos="5040"/>
        </w:tabs>
        <w:ind w:left="5040" w:hanging="360"/>
      </w:pPr>
      <w:rPr>
        <w:rFonts w:ascii="Wingdings 2" w:hAnsi="Wingdings 2" w:hint="default"/>
      </w:rPr>
    </w:lvl>
    <w:lvl w:ilvl="7" w:tplc="6CEE5A82" w:tentative="1">
      <w:start w:val="1"/>
      <w:numFmt w:val="bullet"/>
      <w:lvlText w:val=""/>
      <w:lvlJc w:val="left"/>
      <w:pPr>
        <w:tabs>
          <w:tab w:val="num" w:pos="5760"/>
        </w:tabs>
        <w:ind w:left="5760" w:hanging="360"/>
      </w:pPr>
      <w:rPr>
        <w:rFonts w:ascii="Wingdings 2" w:hAnsi="Wingdings 2" w:hint="default"/>
      </w:rPr>
    </w:lvl>
    <w:lvl w:ilvl="8" w:tplc="A4D066A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55"/>
    <w:rsid w:val="0000023A"/>
    <w:rsid w:val="00190FF0"/>
    <w:rsid w:val="001B4B9B"/>
    <w:rsid w:val="001D7A34"/>
    <w:rsid w:val="00256A9C"/>
    <w:rsid w:val="003550BB"/>
    <w:rsid w:val="004D53CA"/>
    <w:rsid w:val="008708DC"/>
    <w:rsid w:val="008D4437"/>
    <w:rsid w:val="009D6B34"/>
    <w:rsid w:val="00A74843"/>
    <w:rsid w:val="00C50D02"/>
    <w:rsid w:val="00CA4401"/>
    <w:rsid w:val="00D02B55"/>
    <w:rsid w:val="00D959FD"/>
    <w:rsid w:val="00DC018B"/>
    <w:rsid w:val="00F1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C27EC-127A-4B00-8255-A0E530E8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Idolina Munoz</dc:creator>
  <cp:lastModifiedBy>Daniella Scott</cp:lastModifiedBy>
  <cp:revision>2</cp:revision>
  <dcterms:created xsi:type="dcterms:W3CDTF">2016-09-20T22:37:00Z</dcterms:created>
  <dcterms:modified xsi:type="dcterms:W3CDTF">2016-09-20T22:37:00Z</dcterms:modified>
</cp:coreProperties>
</file>